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2A" w:rsidRPr="00990E2A" w:rsidRDefault="00990E2A" w:rsidP="00990E2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lang w:eastAsia="es-EC"/>
        </w:rPr>
      </w:pPr>
      <w:r w:rsidRPr="00990E2A">
        <w:rPr>
          <w:rFonts w:ascii="Arial" w:eastAsia="Times New Roman" w:hAnsi="Arial" w:cs="Arial"/>
          <w:b/>
          <w:bCs/>
          <w:lang w:eastAsia="es-EC"/>
        </w:rPr>
        <w:t>CRONOGRAMA DE LA CONVOCATORIA PARA LA SELECCIÓN DE PERITOS VALUADORES EXTERNOS – BANECUADOR B.P.</w:t>
      </w:r>
    </w:p>
    <w:tbl>
      <w:tblPr>
        <w:tblStyle w:val="Listaclara-nfasis1"/>
        <w:tblW w:w="9464" w:type="dxa"/>
        <w:tblLook w:val="04A0" w:firstRow="1" w:lastRow="0" w:firstColumn="1" w:lastColumn="0" w:noHBand="0" w:noVBand="1"/>
      </w:tblPr>
      <w:tblGrid>
        <w:gridCol w:w="463"/>
        <w:gridCol w:w="4607"/>
        <w:gridCol w:w="1984"/>
        <w:gridCol w:w="2410"/>
      </w:tblGrid>
      <w:tr w:rsidR="00990E2A" w:rsidRPr="00990E2A" w:rsidTr="00990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90E2A" w:rsidRPr="00990E2A" w:rsidRDefault="00990E2A" w:rsidP="00990E2A">
            <w:pPr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990E2A">
              <w:rPr>
                <w:rFonts w:ascii="Arial" w:eastAsia="Times New Roman" w:hAnsi="Arial" w:cs="Arial"/>
                <w:lang w:eastAsia="es-EC"/>
              </w:rPr>
              <w:t>N°</w:t>
            </w:r>
          </w:p>
        </w:tc>
        <w:tc>
          <w:tcPr>
            <w:tcW w:w="4607" w:type="dxa"/>
            <w:hideMark/>
          </w:tcPr>
          <w:p w:rsidR="00990E2A" w:rsidRPr="00990E2A" w:rsidRDefault="00990E2A" w:rsidP="00990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EC"/>
              </w:rPr>
            </w:pPr>
            <w:r w:rsidRPr="00990E2A">
              <w:rPr>
                <w:rFonts w:ascii="Arial" w:eastAsia="Times New Roman" w:hAnsi="Arial" w:cs="Arial"/>
                <w:lang w:eastAsia="es-EC"/>
              </w:rPr>
              <w:t>Fase / Actividad</w:t>
            </w:r>
          </w:p>
        </w:tc>
        <w:tc>
          <w:tcPr>
            <w:tcW w:w="1984" w:type="dxa"/>
            <w:hideMark/>
          </w:tcPr>
          <w:p w:rsidR="00990E2A" w:rsidRPr="00990E2A" w:rsidRDefault="00990E2A" w:rsidP="00990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>Fecha Desde</w:t>
            </w:r>
          </w:p>
        </w:tc>
        <w:tc>
          <w:tcPr>
            <w:tcW w:w="2410" w:type="dxa"/>
            <w:hideMark/>
          </w:tcPr>
          <w:p w:rsidR="00990E2A" w:rsidRPr="00990E2A" w:rsidRDefault="00990E2A" w:rsidP="00990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>Fecha Hasta</w:t>
            </w:r>
          </w:p>
        </w:tc>
      </w:tr>
      <w:tr w:rsidR="00990E2A" w:rsidRPr="00990E2A" w:rsidTr="00990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90E2A" w:rsidRPr="00990E2A" w:rsidRDefault="00990E2A" w:rsidP="00990E2A">
            <w:pPr>
              <w:rPr>
                <w:rFonts w:ascii="Arial" w:eastAsia="Times New Roman" w:hAnsi="Arial" w:cs="Arial"/>
                <w:lang w:eastAsia="es-EC"/>
              </w:rPr>
            </w:pPr>
            <w:r w:rsidRPr="00990E2A">
              <w:rPr>
                <w:rFonts w:ascii="Arial" w:eastAsia="Times New Roman" w:hAnsi="Arial" w:cs="Arial"/>
                <w:lang w:eastAsia="es-EC"/>
              </w:rPr>
              <w:t>1</w:t>
            </w:r>
          </w:p>
        </w:tc>
        <w:tc>
          <w:tcPr>
            <w:tcW w:w="4607" w:type="dxa"/>
            <w:hideMark/>
          </w:tcPr>
          <w:p w:rsidR="00990E2A" w:rsidRPr="00990E2A" w:rsidRDefault="00990E2A" w:rsidP="00990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EC"/>
              </w:rPr>
            </w:pPr>
            <w:r w:rsidRPr="00990E2A">
              <w:rPr>
                <w:rFonts w:ascii="Arial" w:eastAsia="Times New Roman" w:hAnsi="Arial" w:cs="Arial"/>
                <w:lang w:eastAsia="es-EC"/>
              </w:rPr>
              <w:t>Publicación de la Convocatoria (página web e institucionales)</w:t>
            </w:r>
          </w:p>
        </w:tc>
        <w:tc>
          <w:tcPr>
            <w:tcW w:w="1984" w:type="dxa"/>
            <w:hideMark/>
          </w:tcPr>
          <w:p w:rsidR="00990E2A" w:rsidRPr="00990E2A" w:rsidRDefault="00990E2A" w:rsidP="00990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>6 julio 2026</w:t>
            </w:r>
          </w:p>
        </w:tc>
        <w:tc>
          <w:tcPr>
            <w:tcW w:w="2410" w:type="dxa"/>
            <w:hideMark/>
          </w:tcPr>
          <w:p w:rsidR="00990E2A" w:rsidRPr="00990E2A" w:rsidRDefault="006077B5" w:rsidP="006077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>
              <w:rPr>
                <w:rFonts w:ascii="Arial" w:eastAsia="Times New Roman" w:hAnsi="Arial" w:cs="Arial"/>
                <w:sz w:val="20"/>
                <w:lang w:eastAsia="es-EC"/>
              </w:rPr>
              <w:t>14</w:t>
            </w:r>
            <w:r w:rsidR="00990E2A" w:rsidRPr="00990E2A">
              <w:rPr>
                <w:rFonts w:ascii="Arial" w:eastAsia="Times New Roman" w:hAnsi="Arial" w:cs="Arial"/>
                <w:sz w:val="20"/>
                <w:lang w:eastAsia="es-EC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eastAsia="es-EC"/>
              </w:rPr>
              <w:t>agosto</w:t>
            </w:r>
            <w:r w:rsidR="00990E2A" w:rsidRPr="00990E2A">
              <w:rPr>
                <w:rFonts w:ascii="Arial" w:eastAsia="Times New Roman" w:hAnsi="Arial" w:cs="Arial"/>
                <w:sz w:val="20"/>
                <w:lang w:eastAsia="es-EC"/>
              </w:rPr>
              <w:t xml:space="preserve"> 2026</w:t>
            </w:r>
          </w:p>
        </w:tc>
      </w:tr>
      <w:tr w:rsidR="00990E2A" w:rsidRPr="00990E2A" w:rsidTr="00990E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90E2A" w:rsidRPr="00990E2A" w:rsidRDefault="006077B5" w:rsidP="00990E2A">
            <w:pPr>
              <w:rPr>
                <w:rFonts w:ascii="Arial" w:eastAsia="Times New Roman" w:hAnsi="Arial" w:cs="Arial"/>
                <w:lang w:eastAsia="es-EC"/>
              </w:rPr>
            </w:pPr>
            <w:r>
              <w:rPr>
                <w:rFonts w:ascii="Arial" w:eastAsia="Times New Roman" w:hAnsi="Arial" w:cs="Arial"/>
                <w:lang w:eastAsia="es-EC"/>
              </w:rPr>
              <w:t>2</w:t>
            </w:r>
          </w:p>
        </w:tc>
        <w:tc>
          <w:tcPr>
            <w:tcW w:w="4607" w:type="dxa"/>
            <w:hideMark/>
          </w:tcPr>
          <w:p w:rsidR="00990E2A" w:rsidRPr="00990E2A" w:rsidRDefault="00990E2A" w:rsidP="00990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EC"/>
              </w:rPr>
            </w:pPr>
            <w:r w:rsidRPr="00990E2A">
              <w:rPr>
                <w:rFonts w:ascii="Arial" w:eastAsia="Times New Roman" w:hAnsi="Arial" w:cs="Arial"/>
                <w:lang w:eastAsia="es-EC"/>
              </w:rPr>
              <w:t>Postulación (presentación de formulario y documentación habilitante por parte del interesado)</w:t>
            </w:r>
          </w:p>
        </w:tc>
        <w:tc>
          <w:tcPr>
            <w:tcW w:w="1984" w:type="dxa"/>
            <w:hideMark/>
          </w:tcPr>
          <w:p w:rsidR="00990E2A" w:rsidRPr="00990E2A" w:rsidRDefault="00990E2A" w:rsidP="00990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>13 julio 2026</w:t>
            </w:r>
          </w:p>
        </w:tc>
        <w:tc>
          <w:tcPr>
            <w:tcW w:w="2410" w:type="dxa"/>
            <w:hideMark/>
          </w:tcPr>
          <w:p w:rsidR="00990E2A" w:rsidRPr="00990E2A" w:rsidRDefault="00990E2A" w:rsidP="00990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>14 agosto 2026</w:t>
            </w:r>
          </w:p>
        </w:tc>
      </w:tr>
      <w:tr w:rsidR="00990E2A" w:rsidRPr="00990E2A" w:rsidTr="00990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90E2A" w:rsidRPr="00990E2A" w:rsidRDefault="006077B5" w:rsidP="00990E2A">
            <w:pPr>
              <w:rPr>
                <w:rFonts w:ascii="Arial" w:eastAsia="Times New Roman" w:hAnsi="Arial" w:cs="Arial"/>
                <w:lang w:eastAsia="es-EC"/>
              </w:rPr>
            </w:pPr>
            <w:r>
              <w:rPr>
                <w:rFonts w:ascii="Arial" w:eastAsia="Times New Roman" w:hAnsi="Arial" w:cs="Arial"/>
                <w:lang w:eastAsia="es-EC"/>
              </w:rPr>
              <w:t>3</w:t>
            </w:r>
          </w:p>
        </w:tc>
        <w:tc>
          <w:tcPr>
            <w:tcW w:w="4607" w:type="dxa"/>
            <w:hideMark/>
          </w:tcPr>
          <w:p w:rsidR="00990E2A" w:rsidRPr="00990E2A" w:rsidRDefault="00990E2A" w:rsidP="00990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EC"/>
              </w:rPr>
            </w:pPr>
            <w:r w:rsidRPr="00990E2A">
              <w:rPr>
                <w:rFonts w:ascii="Arial" w:eastAsia="Times New Roman" w:hAnsi="Arial" w:cs="Arial"/>
                <w:lang w:eastAsia="es-EC"/>
              </w:rPr>
              <w:t>Verificación de requisitos y evaluación técnica de postulaciones</w:t>
            </w:r>
          </w:p>
        </w:tc>
        <w:tc>
          <w:tcPr>
            <w:tcW w:w="1984" w:type="dxa"/>
            <w:hideMark/>
          </w:tcPr>
          <w:p w:rsidR="00990E2A" w:rsidRPr="00990E2A" w:rsidRDefault="00990E2A" w:rsidP="00990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>13 julio 2026</w:t>
            </w:r>
          </w:p>
        </w:tc>
        <w:tc>
          <w:tcPr>
            <w:tcW w:w="2410" w:type="dxa"/>
            <w:hideMark/>
          </w:tcPr>
          <w:p w:rsidR="00990E2A" w:rsidRPr="00990E2A" w:rsidRDefault="00990E2A" w:rsidP="00990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>7 agosto 2026</w:t>
            </w:r>
          </w:p>
        </w:tc>
      </w:tr>
      <w:tr w:rsidR="00203230" w:rsidRPr="00990E2A" w:rsidTr="00990E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03230" w:rsidRDefault="00203230" w:rsidP="00990E2A">
            <w:pPr>
              <w:rPr>
                <w:rFonts w:ascii="Arial" w:eastAsia="Times New Roman" w:hAnsi="Arial" w:cs="Arial"/>
                <w:lang w:eastAsia="es-EC"/>
              </w:rPr>
            </w:pPr>
            <w:r>
              <w:rPr>
                <w:rFonts w:ascii="Arial" w:eastAsia="Times New Roman" w:hAnsi="Arial" w:cs="Arial"/>
                <w:lang w:eastAsia="es-EC"/>
              </w:rPr>
              <w:t>4</w:t>
            </w:r>
          </w:p>
        </w:tc>
        <w:tc>
          <w:tcPr>
            <w:tcW w:w="4607" w:type="dxa"/>
          </w:tcPr>
          <w:p w:rsidR="00203230" w:rsidRPr="00990E2A" w:rsidRDefault="00203230" w:rsidP="00990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EC"/>
              </w:rPr>
            </w:pPr>
            <w:r w:rsidRPr="00203230">
              <w:rPr>
                <w:rFonts w:ascii="Arial" w:eastAsia="Times New Roman" w:hAnsi="Arial" w:cs="Arial"/>
                <w:lang w:eastAsia="es-EC"/>
              </w:rPr>
              <w:t>Convalidación de errores de forma en la documentación presentada</w:t>
            </w:r>
          </w:p>
        </w:tc>
        <w:tc>
          <w:tcPr>
            <w:tcW w:w="1984" w:type="dxa"/>
          </w:tcPr>
          <w:p w:rsidR="00203230" w:rsidRPr="00990E2A" w:rsidRDefault="00203230" w:rsidP="00A14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>13 julio 2026</w:t>
            </w:r>
          </w:p>
        </w:tc>
        <w:tc>
          <w:tcPr>
            <w:tcW w:w="2410" w:type="dxa"/>
          </w:tcPr>
          <w:p w:rsidR="00203230" w:rsidRPr="00990E2A" w:rsidRDefault="00203230" w:rsidP="00A14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>
              <w:rPr>
                <w:rFonts w:ascii="Arial" w:eastAsia="Times New Roman" w:hAnsi="Arial" w:cs="Arial"/>
                <w:sz w:val="20"/>
                <w:lang w:eastAsia="es-EC"/>
              </w:rPr>
              <w:t>12</w:t>
            </w: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 xml:space="preserve"> agosto 2026</w:t>
            </w:r>
          </w:p>
        </w:tc>
      </w:tr>
      <w:tr w:rsidR="00203230" w:rsidRPr="00990E2A" w:rsidTr="00990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230" w:rsidRPr="00990E2A" w:rsidRDefault="00203230" w:rsidP="00990E2A">
            <w:pPr>
              <w:rPr>
                <w:rFonts w:ascii="Arial" w:eastAsia="Times New Roman" w:hAnsi="Arial" w:cs="Arial"/>
                <w:lang w:eastAsia="es-EC"/>
              </w:rPr>
            </w:pPr>
            <w:r>
              <w:rPr>
                <w:rFonts w:ascii="Arial" w:eastAsia="Times New Roman" w:hAnsi="Arial" w:cs="Arial"/>
                <w:lang w:eastAsia="es-EC"/>
              </w:rPr>
              <w:t>5</w:t>
            </w:r>
          </w:p>
        </w:tc>
        <w:tc>
          <w:tcPr>
            <w:tcW w:w="4607" w:type="dxa"/>
            <w:hideMark/>
          </w:tcPr>
          <w:p w:rsidR="00203230" w:rsidRPr="00990E2A" w:rsidRDefault="00203230" w:rsidP="00990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EC"/>
              </w:rPr>
            </w:pPr>
            <w:r w:rsidRPr="00990E2A">
              <w:rPr>
                <w:rFonts w:ascii="Arial" w:eastAsia="Times New Roman" w:hAnsi="Arial" w:cs="Arial"/>
                <w:lang w:eastAsia="es-EC"/>
              </w:rPr>
              <w:t>Publicación de resultados preliminares (lista provisional)</w:t>
            </w:r>
          </w:p>
        </w:tc>
        <w:tc>
          <w:tcPr>
            <w:tcW w:w="1984" w:type="dxa"/>
            <w:hideMark/>
          </w:tcPr>
          <w:p w:rsidR="00203230" w:rsidRPr="00990E2A" w:rsidRDefault="00203230" w:rsidP="00990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>14 agosto 2026</w:t>
            </w:r>
          </w:p>
        </w:tc>
        <w:tc>
          <w:tcPr>
            <w:tcW w:w="2410" w:type="dxa"/>
            <w:hideMark/>
          </w:tcPr>
          <w:p w:rsidR="00203230" w:rsidRPr="00990E2A" w:rsidRDefault="00203230" w:rsidP="00990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>21 agosto 2026</w:t>
            </w:r>
          </w:p>
        </w:tc>
      </w:tr>
      <w:tr w:rsidR="00203230" w:rsidRPr="00990E2A" w:rsidTr="00990E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230" w:rsidRPr="00990E2A" w:rsidRDefault="00203230" w:rsidP="00990E2A">
            <w:pPr>
              <w:rPr>
                <w:rFonts w:ascii="Arial" w:eastAsia="Times New Roman" w:hAnsi="Arial" w:cs="Arial"/>
                <w:lang w:eastAsia="es-EC"/>
              </w:rPr>
            </w:pPr>
            <w:r>
              <w:rPr>
                <w:rFonts w:ascii="Arial" w:eastAsia="Times New Roman" w:hAnsi="Arial" w:cs="Arial"/>
                <w:lang w:eastAsia="es-EC"/>
              </w:rPr>
              <w:t>6</w:t>
            </w:r>
          </w:p>
        </w:tc>
        <w:tc>
          <w:tcPr>
            <w:tcW w:w="4607" w:type="dxa"/>
            <w:hideMark/>
          </w:tcPr>
          <w:p w:rsidR="00203230" w:rsidRPr="00990E2A" w:rsidRDefault="00203230" w:rsidP="00990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EC"/>
              </w:rPr>
            </w:pPr>
            <w:r w:rsidRPr="00990E2A">
              <w:rPr>
                <w:rFonts w:ascii="Arial" w:eastAsia="Times New Roman" w:hAnsi="Arial" w:cs="Arial"/>
                <w:lang w:eastAsia="es-EC"/>
              </w:rPr>
              <w:t>Recepción de inconformidades y reclamos</w:t>
            </w:r>
          </w:p>
        </w:tc>
        <w:tc>
          <w:tcPr>
            <w:tcW w:w="1984" w:type="dxa"/>
            <w:hideMark/>
          </w:tcPr>
          <w:p w:rsidR="00203230" w:rsidRPr="00990E2A" w:rsidRDefault="00203230" w:rsidP="00990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 xml:space="preserve">24 agosto 2026 </w:t>
            </w:r>
          </w:p>
        </w:tc>
        <w:tc>
          <w:tcPr>
            <w:tcW w:w="2410" w:type="dxa"/>
            <w:hideMark/>
          </w:tcPr>
          <w:p w:rsidR="00203230" w:rsidRPr="00990E2A" w:rsidRDefault="00203230" w:rsidP="00990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>28 agosto 2026</w:t>
            </w:r>
          </w:p>
        </w:tc>
      </w:tr>
      <w:tr w:rsidR="00203230" w:rsidRPr="00990E2A" w:rsidTr="00990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230" w:rsidRPr="00990E2A" w:rsidRDefault="00203230" w:rsidP="00990E2A">
            <w:pPr>
              <w:rPr>
                <w:rFonts w:ascii="Arial" w:eastAsia="Times New Roman" w:hAnsi="Arial" w:cs="Arial"/>
                <w:lang w:eastAsia="es-EC"/>
              </w:rPr>
            </w:pPr>
            <w:r>
              <w:rPr>
                <w:rFonts w:ascii="Arial" w:eastAsia="Times New Roman" w:hAnsi="Arial" w:cs="Arial"/>
                <w:lang w:eastAsia="es-EC"/>
              </w:rPr>
              <w:t>7</w:t>
            </w:r>
          </w:p>
        </w:tc>
        <w:tc>
          <w:tcPr>
            <w:tcW w:w="4607" w:type="dxa"/>
            <w:hideMark/>
          </w:tcPr>
          <w:p w:rsidR="00203230" w:rsidRPr="00990E2A" w:rsidRDefault="00203230" w:rsidP="00990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EC"/>
              </w:rPr>
            </w:pPr>
            <w:r w:rsidRPr="00990E2A">
              <w:rPr>
                <w:rFonts w:ascii="Arial" w:eastAsia="Times New Roman" w:hAnsi="Arial" w:cs="Arial"/>
                <w:lang w:eastAsia="es-EC"/>
              </w:rPr>
              <w:t>Revisión y análisis técnico de las inconformidades</w:t>
            </w:r>
          </w:p>
        </w:tc>
        <w:tc>
          <w:tcPr>
            <w:tcW w:w="1984" w:type="dxa"/>
            <w:hideMark/>
          </w:tcPr>
          <w:p w:rsidR="00203230" w:rsidRPr="00990E2A" w:rsidRDefault="00203230" w:rsidP="00990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>24 agosto 2026</w:t>
            </w:r>
          </w:p>
        </w:tc>
        <w:tc>
          <w:tcPr>
            <w:tcW w:w="2410" w:type="dxa"/>
            <w:hideMark/>
          </w:tcPr>
          <w:p w:rsidR="00203230" w:rsidRPr="00990E2A" w:rsidRDefault="00203230" w:rsidP="00990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>31 agosto 2026</w:t>
            </w:r>
          </w:p>
        </w:tc>
      </w:tr>
      <w:tr w:rsidR="00203230" w:rsidRPr="00990E2A" w:rsidTr="00990E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230" w:rsidRPr="00990E2A" w:rsidRDefault="00203230" w:rsidP="00990E2A">
            <w:pPr>
              <w:rPr>
                <w:rFonts w:ascii="Arial" w:eastAsia="Times New Roman" w:hAnsi="Arial" w:cs="Arial"/>
                <w:lang w:eastAsia="es-EC"/>
              </w:rPr>
            </w:pPr>
            <w:r>
              <w:rPr>
                <w:rFonts w:ascii="Arial" w:eastAsia="Times New Roman" w:hAnsi="Arial" w:cs="Arial"/>
                <w:lang w:eastAsia="es-EC"/>
              </w:rPr>
              <w:t>8</w:t>
            </w:r>
          </w:p>
        </w:tc>
        <w:tc>
          <w:tcPr>
            <w:tcW w:w="4607" w:type="dxa"/>
            <w:hideMark/>
          </w:tcPr>
          <w:p w:rsidR="00203230" w:rsidRPr="00990E2A" w:rsidRDefault="00203230" w:rsidP="00990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EC"/>
              </w:rPr>
            </w:pPr>
            <w:r w:rsidRPr="00990E2A">
              <w:rPr>
                <w:rFonts w:ascii="Arial" w:eastAsia="Times New Roman" w:hAnsi="Arial" w:cs="Arial"/>
                <w:lang w:eastAsia="es-EC"/>
              </w:rPr>
              <w:t>Respuesta y notificación motivada a cada inconformidad presentada</w:t>
            </w:r>
          </w:p>
        </w:tc>
        <w:tc>
          <w:tcPr>
            <w:tcW w:w="1984" w:type="dxa"/>
            <w:hideMark/>
          </w:tcPr>
          <w:p w:rsidR="00203230" w:rsidRPr="00990E2A" w:rsidRDefault="00203230" w:rsidP="00990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>24 agosto 2026</w:t>
            </w:r>
          </w:p>
        </w:tc>
        <w:tc>
          <w:tcPr>
            <w:tcW w:w="2410" w:type="dxa"/>
            <w:hideMark/>
          </w:tcPr>
          <w:p w:rsidR="00203230" w:rsidRPr="00990E2A" w:rsidRDefault="00203230" w:rsidP="00990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>31 agosto 2026</w:t>
            </w:r>
          </w:p>
        </w:tc>
      </w:tr>
      <w:tr w:rsidR="00203230" w:rsidRPr="00990E2A" w:rsidTr="00990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230" w:rsidRPr="00990E2A" w:rsidRDefault="00203230" w:rsidP="00990E2A">
            <w:pPr>
              <w:rPr>
                <w:rFonts w:ascii="Arial" w:eastAsia="Times New Roman" w:hAnsi="Arial" w:cs="Arial"/>
                <w:lang w:eastAsia="es-EC"/>
              </w:rPr>
            </w:pPr>
            <w:r>
              <w:rPr>
                <w:rFonts w:ascii="Arial" w:eastAsia="Times New Roman" w:hAnsi="Arial" w:cs="Arial"/>
                <w:lang w:eastAsia="es-EC"/>
              </w:rPr>
              <w:t>9</w:t>
            </w:r>
          </w:p>
        </w:tc>
        <w:tc>
          <w:tcPr>
            <w:tcW w:w="4607" w:type="dxa"/>
            <w:hideMark/>
          </w:tcPr>
          <w:p w:rsidR="00203230" w:rsidRPr="00990E2A" w:rsidRDefault="00203230" w:rsidP="00990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EC"/>
              </w:rPr>
            </w:pPr>
            <w:r w:rsidRPr="00990E2A">
              <w:rPr>
                <w:rFonts w:ascii="Arial" w:eastAsia="Times New Roman" w:hAnsi="Arial" w:cs="Arial"/>
                <w:lang w:eastAsia="es-EC"/>
              </w:rPr>
              <w:t>Elaboración del informe técnico y lista definitiva de peritos</w:t>
            </w:r>
          </w:p>
        </w:tc>
        <w:tc>
          <w:tcPr>
            <w:tcW w:w="1984" w:type="dxa"/>
            <w:hideMark/>
          </w:tcPr>
          <w:p w:rsidR="00203230" w:rsidRPr="00990E2A" w:rsidRDefault="00203230" w:rsidP="00990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>01septiembre 2026</w:t>
            </w:r>
          </w:p>
        </w:tc>
        <w:tc>
          <w:tcPr>
            <w:tcW w:w="2410" w:type="dxa"/>
            <w:hideMark/>
          </w:tcPr>
          <w:p w:rsidR="00203230" w:rsidRPr="00990E2A" w:rsidRDefault="00203230" w:rsidP="00990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 w:rsidRPr="00990E2A">
              <w:rPr>
                <w:rFonts w:ascii="Arial" w:eastAsia="Times New Roman" w:hAnsi="Arial" w:cs="Arial"/>
                <w:sz w:val="20"/>
                <w:lang w:eastAsia="es-EC"/>
              </w:rPr>
              <w:t>01 septiembre 2026</w:t>
            </w:r>
          </w:p>
        </w:tc>
      </w:tr>
      <w:tr w:rsidR="00203230" w:rsidRPr="00990E2A" w:rsidTr="00990E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230" w:rsidRPr="00990E2A" w:rsidRDefault="00203230" w:rsidP="006077B5">
            <w:pPr>
              <w:rPr>
                <w:rFonts w:ascii="Arial" w:eastAsia="Times New Roman" w:hAnsi="Arial" w:cs="Arial"/>
                <w:lang w:eastAsia="es-EC"/>
              </w:rPr>
            </w:pPr>
            <w:r>
              <w:rPr>
                <w:rFonts w:ascii="Arial" w:eastAsia="Times New Roman" w:hAnsi="Arial" w:cs="Arial"/>
                <w:lang w:eastAsia="es-EC"/>
              </w:rPr>
              <w:t>10</w:t>
            </w:r>
          </w:p>
        </w:tc>
        <w:tc>
          <w:tcPr>
            <w:tcW w:w="4607" w:type="dxa"/>
            <w:hideMark/>
          </w:tcPr>
          <w:p w:rsidR="00203230" w:rsidRPr="00990E2A" w:rsidRDefault="00203230" w:rsidP="00990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EC"/>
              </w:rPr>
            </w:pPr>
            <w:r w:rsidRPr="00990E2A">
              <w:rPr>
                <w:rFonts w:ascii="Arial" w:eastAsia="Times New Roman" w:hAnsi="Arial" w:cs="Arial"/>
                <w:lang w:eastAsia="es-EC"/>
              </w:rPr>
              <w:t>Remisión de la lista definitiva al Directorio para aprobación</w:t>
            </w:r>
          </w:p>
        </w:tc>
        <w:tc>
          <w:tcPr>
            <w:tcW w:w="1984" w:type="dxa"/>
            <w:hideMark/>
          </w:tcPr>
          <w:p w:rsidR="00203230" w:rsidRPr="00990E2A" w:rsidRDefault="00203230" w:rsidP="00990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>
              <w:rPr>
                <w:rFonts w:ascii="Arial" w:eastAsia="Times New Roman" w:hAnsi="Arial" w:cs="Arial"/>
                <w:sz w:val="20"/>
                <w:lang w:eastAsia="es-EC"/>
              </w:rPr>
              <w:t>02 septiembre 2026</w:t>
            </w:r>
          </w:p>
        </w:tc>
        <w:tc>
          <w:tcPr>
            <w:tcW w:w="2410" w:type="dxa"/>
            <w:hideMark/>
          </w:tcPr>
          <w:p w:rsidR="00203230" w:rsidRPr="00990E2A" w:rsidRDefault="00203230" w:rsidP="00990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>
              <w:rPr>
                <w:rFonts w:ascii="Arial" w:eastAsia="Times New Roman" w:hAnsi="Arial" w:cs="Arial"/>
                <w:sz w:val="20"/>
                <w:lang w:eastAsia="es-EC"/>
              </w:rPr>
              <w:t>02 septiembre 2026</w:t>
            </w:r>
          </w:p>
        </w:tc>
      </w:tr>
      <w:tr w:rsidR="00203230" w:rsidRPr="00990E2A" w:rsidTr="00990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230" w:rsidRPr="00990E2A" w:rsidRDefault="00203230" w:rsidP="006077B5">
            <w:pPr>
              <w:rPr>
                <w:rFonts w:ascii="Arial" w:eastAsia="Times New Roman" w:hAnsi="Arial" w:cs="Arial"/>
                <w:lang w:eastAsia="es-EC"/>
              </w:rPr>
            </w:pPr>
            <w:r w:rsidRPr="00990E2A">
              <w:rPr>
                <w:rFonts w:ascii="Arial" w:eastAsia="Times New Roman" w:hAnsi="Arial" w:cs="Arial"/>
                <w:lang w:eastAsia="es-EC"/>
              </w:rPr>
              <w:t>1</w:t>
            </w:r>
            <w:r>
              <w:rPr>
                <w:rFonts w:ascii="Arial" w:eastAsia="Times New Roman" w:hAnsi="Arial" w:cs="Arial"/>
                <w:lang w:eastAsia="es-EC"/>
              </w:rPr>
              <w:t>1</w:t>
            </w:r>
          </w:p>
        </w:tc>
        <w:tc>
          <w:tcPr>
            <w:tcW w:w="4607" w:type="dxa"/>
            <w:hideMark/>
          </w:tcPr>
          <w:p w:rsidR="00203230" w:rsidRPr="00990E2A" w:rsidRDefault="00203230" w:rsidP="00990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EC"/>
              </w:rPr>
            </w:pPr>
            <w:r w:rsidRPr="00990E2A">
              <w:rPr>
                <w:rFonts w:ascii="Arial" w:eastAsia="Times New Roman" w:hAnsi="Arial" w:cs="Arial"/>
                <w:lang w:eastAsia="es-EC"/>
              </w:rPr>
              <w:t>Aprobación de la nómina de peritos valuadores por el Directorio</w:t>
            </w:r>
          </w:p>
        </w:tc>
        <w:tc>
          <w:tcPr>
            <w:tcW w:w="1984" w:type="dxa"/>
            <w:hideMark/>
          </w:tcPr>
          <w:p w:rsidR="00203230" w:rsidRPr="00990E2A" w:rsidRDefault="00203230" w:rsidP="00990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>
              <w:rPr>
                <w:rFonts w:ascii="Arial" w:eastAsia="Times New Roman" w:hAnsi="Arial" w:cs="Arial"/>
                <w:sz w:val="20"/>
                <w:lang w:eastAsia="es-EC"/>
              </w:rPr>
              <w:t>02 septiembre 2026</w:t>
            </w:r>
          </w:p>
        </w:tc>
        <w:tc>
          <w:tcPr>
            <w:tcW w:w="2410" w:type="dxa"/>
            <w:hideMark/>
          </w:tcPr>
          <w:p w:rsidR="00203230" w:rsidRPr="00990E2A" w:rsidRDefault="00203230" w:rsidP="00990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>
              <w:rPr>
                <w:rFonts w:ascii="Arial" w:eastAsia="Times New Roman" w:hAnsi="Arial" w:cs="Arial"/>
                <w:sz w:val="20"/>
                <w:lang w:eastAsia="es-EC"/>
              </w:rPr>
              <w:t>25</w:t>
            </w:r>
            <w:r>
              <w:rPr>
                <w:rFonts w:ascii="Arial" w:eastAsia="Times New Roman" w:hAnsi="Arial" w:cs="Arial"/>
                <w:sz w:val="20"/>
                <w:lang w:eastAsia="es-EC"/>
              </w:rPr>
              <w:t xml:space="preserve"> septiembre 2026</w:t>
            </w:r>
          </w:p>
        </w:tc>
      </w:tr>
      <w:tr w:rsidR="00203230" w:rsidRPr="00990E2A" w:rsidTr="00990E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230" w:rsidRPr="00990E2A" w:rsidRDefault="00203230" w:rsidP="00990E2A">
            <w:pPr>
              <w:rPr>
                <w:rFonts w:ascii="Arial" w:eastAsia="Times New Roman" w:hAnsi="Arial" w:cs="Arial"/>
                <w:lang w:eastAsia="es-EC"/>
              </w:rPr>
            </w:pPr>
            <w:r>
              <w:rPr>
                <w:rFonts w:ascii="Arial" w:eastAsia="Times New Roman" w:hAnsi="Arial" w:cs="Arial"/>
                <w:lang w:eastAsia="es-EC"/>
              </w:rPr>
              <w:t>12</w:t>
            </w:r>
            <w:bookmarkStart w:id="0" w:name="_GoBack"/>
            <w:bookmarkEnd w:id="0"/>
          </w:p>
        </w:tc>
        <w:tc>
          <w:tcPr>
            <w:tcW w:w="4607" w:type="dxa"/>
            <w:hideMark/>
          </w:tcPr>
          <w:p w:rsidR="00203230" w:rsidRPr="00990E2A" w:rsidRDefault="00203230" w:rsidP="00990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EC"/>
              </w:rPr>
            </w:pPr>
            <w:r w:rsidRPr="00990E2A">
              <w:rPr>
                <w:rFonts w:ascii="Arial" w:eastAsia="Times New Roman" w:hAnsi="Arial" w:cs="Arial"/>
                <w:lang w:eastAsia="es-EC"/>
              </w:rPr>
              <w:t>Publicación de resultados definitivos</w:t>
            </w:r>
          </w:p>
        </w:tc>
        <w:tc>
          <w:tcPr>
            <w:tcW w:w="1984" w:type="dxa"/>
            <w:hideMark/>
          </w:tcPr>
          <w:p w:rsidR="00203230" w:rsidRPr="00990E2A" w:rsidRDefault="00203230" w:rsidP="00990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>
              <w:rPr>
                <w:rFonts w:ascii="Arial" w:eastAsia="Times New Roman" w:hAnsi="Arial" w:cs="Arial"/>
                <w:sz w:val="20"/>
                <w:lang w:eastAsia="es-EC"/>
              </w:rPr>
              <w:t>2</w:t>
            </w:r>
            <w:r>
              <w:rPr>
                <w:rFonts w:ascii="Arial" w:eastAsia="Times New Roman" w:hAnsi="Arial" w:cs="Arial"/>
                <w:sz w:val="20"/>
                <w:lang w:eastAsia="es-EC"/>
              </w:rPr>
              <w:t>5</w:t>
            </w:r>
            <w:r>
              <w:rPr>
                <w:rFonts w:ascii="Arial" w:eastAsia="Times New Roman" w:hAnsi="Arial" w:cs="Arial"/>
                <w:sz w:val="20"/>
                <w:lang w:eastAsia="es-EC"/>
              </w:rPr>
              <w:t xml:space="preserve"> septiembre 2026</w:t>
            </w:r>
          </w:p>
        </w:tc>
        <w:tc>
          <w:tcPr>
            <w:tcW w:w="2410" w:type="dxa"/>
            <w:hideMark/>
          </w:tcPr>
          <w:p w:rsidR="00203230" w:rsidRPr="00990E2A" w:rsidRDefault="00203230" w:rsidP="00990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lang w:eastAsia="es-EC"/>
              </w:rPr>
            </w:pPr>
            <w:r>
              <w:rPr>
                <w:rFonts w:ascii="Arial" w:eastAsia="Times New Roman" w:hAnsi="Arial" w:cs="Arial"/>
                <w:sz w:val="20"/>
                <w:lang w:eastAsia="es-EC"/>
              </w:rPr>
              <w:t>30</w:t>
            </w:r>
            <w:r>
              <w:rPr>
                <w:rFonts w:ascii="Arial" w:eastAsia="Times New Roman" w:hAnsi="Arial" w:cs="Arial"/>
                <w:sz w:val="20"/>
                <w:lang w:eastAsia="es-EC"/>
              </w:rPr>
              <w:t xml:space="preserve"> septiembre 2026</w:t>
            </w:r>
          </w:p>
        </w:tc>
      </w:tr>
    </w:tbl>
    <w:p w:rsidR="00990E2A" w:rsidRPr="00990E2A" w:rsidRDefault="00990E2A" w:rsidP="00990E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EC"/>
        </w:rPr>
      </w:pPr>
      <w:r w:rsidRPr="00990E2A">
        <w:rPr>
          <w:rFonts w:ascii="Arial" w:eastAsia="Times New Roman" w:hAnsi="Arial" w:cs="Arial"/>
          <w:b/>
          <w:bCs/>
          <w:lang w:eastAsia="es-EC"/>
        </w:rPr>
        <w:t>Nota:</w:t>
      </w:r>
      <w:r w:rsidRPr="00990E2A">
        <w:rPr>
          <w:rFonts w:ascii="Arial" w:eastAsia="Times New Roman" w:hAnsi="Arial" w:cs="Arial"/>
          <w:lang w:eastAsia="es-EC"/>
        </w:rPr>
        <w:t xml:space="preserve"> </w:t>
      </w:r>
      <w:r w:rsidRPr="00990E2A">
        <w:rPr>
          <w:rFonts w:ascii="Arial" w:eastAsia="Times New Roman" w:hAnsi="Arial" w:cs="Arial"/>
          <w:i/>
          <w:iCs/>
          <w:lang w:eastAsia="es-EC"/>
        </w:rPr>
        <w:t>El presente cronograma de publicación es referencial y se encuentra sujeto a la aprobación del Directorio, pudiendo las fechas ser modificadas de conformidad con las observaciones o disposiciones que dicho órgano establezca.</w:t>
      </w:r>
    </w:p>
    <w:p w:rsidR="000308D5" w:rsidRPr="00990E2A" w:rsidRDefault="000308D5">
      <w:pPr>
        <w:rPr>
          <w:rFonts w:ascii="Arial" w:hAnsi="Arial" w:cs="Arial"/>
        </w:rPr>
      </w:pPr>
    </w:p>
    <w:sectPr w:rsidR="000308D5" w:rsidRPr="00990E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2A"/>
    <w:rsid w:val="000308D5"/>
    <w:rsid w:val="00203230"/>
    <w:rsid w:val="006077B5"/>
    <w:rsid w:val="0099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90E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90E2A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99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990E2A"/>
    <w:rPr>
      <w:b/>
      <w:bCs/>
    </w:rPr>
  </w:style>
  <w:style w:type="character" w:styleId="nfasis">
    <w:name w:val="Emphasis"/>
    <w:basedOn w:val="Fuentedeprrafopredeter"/>
    <w:uiPriority w:val="20"/>
    <w:qFormat/>
    <w:rsid w:val="00990E2A"/>
    <w:rPr>
      <w:i/>
      <w:iCs/>
    </w:rPr>
  </w:style>
  <w:style w:type="table" w:styleId="Listaclara-nfasis1">
    <w:name w:val="Light List Accent 1"/>
    <w:basedOn w:val="Tablanormal"/>
    <w:uiPriority w:val="61"/>
    <w:rsid w:val="00990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90E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90E2A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99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990E2A"/>
    <w:rPr>
      <w:b/>
      <w:bCs/>
    </w:rPr>
  </w:style>
  <w:style w:type="character" w:styleId="nfasis">
    <w:name w:val="Emphasis"/>
    <w:basedOn w:val="Fuentedeprrafopredeter"/>
    <w:uiPriority w:val="20"/>
    <w:qFormat/>
    <w:rsid w:val="00990E2A"/>
    <w:rPr>
      <w:i/>
      <w:iCs/>
    </w:rPr>
  </w:style>
  <w:style w:type="table" w:styleId="Listaclara-nfasis1">
    <w:name w:val="Light List Accent 1"/>
    <w:basedOn w:val="Tablanormal"/>
    <w:uiPriority w:val="61"/>
    <w:rsid w:val="00990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Jerez Acosta Daysi Alexandra</dc:creator>
  <cp:lastModifiedBy>Jerez Acosta Daysi Alexandra</cp:lastModifiedBy>
  <cp:revision>1</cp:revision>
  <dcterms:created xsi:type="dcterms:W3CDTF">2026-07-04T00:01:00Z</dcterms:created>
  <dcterms:modified xsi:type="dcterms:W3CDTF">2026-07-04T02:12:00Z</dcterms:modified>
</cp:coreProperties>
</file>